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C3B8" w14:textId="77777777" w:rsidR="0007631C" w:rsidRPr="0007631C" w:rsidRDefault="0007631C" w:rsidP="0007631C">
      <w:pPr>
        <w:jc w:val="right"/>
      </w:pPr>
      <w:r w:rsidRPr="0007631C">
        <w:rPr>
          <w:b/>
          <w:bCs/>
        </w:rPr>
        <w:t>[</w:t>
      </w:r>
      <w:r w:rsidRPr="0007631C">
        <w:rPr>
          <w:b/>
          <w:bCs/>
          <w:highlight w:val="yellow"/>
        </w:rPr>
        <w:t>Miejscowość</w:t>
      </w:r>
      <w:r w:rsidRPr="0007631C">
        <w:rPr>
          <w:b/>
          <w:bCs/>
        </w:rPr>
        <w:t>], [</w:t>
      </w:r>
      <w:r w:rsidRPr="0007631C">
        <w:rPr>
          <w:b/>
          <w:bCs/>
          <w:highlight w:val="yellow"/>
        </w:rPr>
        <w:t>Data</w:t>
      </w:r>
      <w:r w:rsidRPr="0007631C">
        <w:rPr>
          <w:b/>
          <w:bCs/>
        </w:rPr>
        <w:t>]</w:t>
      </w:r>
    </w:p>
    <w:p w14:paraId="0C0F3D75" w14:textId="77777777" w:rsidR="0007631C" w:rsidRPr="0007631C" w:rsidRDefault="0007631C" w:rsidP="0007631C">
      <w:r w:rsidRPr="0007631C">
        <w:rPr>
          <w:b/>
          <w:bCs/>
        </w:rPr>
        <w:t>Skarżący:</w:t>
      </w:r>
      <w:r w:rsidRPr="0007631C">
        <w:t xml:space="preserve"> [</w:t>
      </w:r>
      <w:r w:rsidRPr="0007631C">
        <w:rPr>
          <w:highlight w:val="yellow"/>
        </w:rPr>
        <w:t>Imię i nazwisko</w:t>
      </w:r>
      <w:r w:rsidRPr="0007631C">
        <w:t>]</w:t>
      </w:r>
    </w:p>
    <w:p w14:paraId="3FB570F8" w14:textId="77777777" w:rsidR="0007631C" w:rsidRPr="0007631C" w:rsidRDefault="0007631C" w:rsidP="0007631C">
      <w:r w:rsidRPr="0007631C">
        <w:t>[</w:t>
      </w:r>
      <w:r w:rsidRPr="0007631C">
        <w:rPr>
          <w:highlight w:val="yellow"/>
        </w:rPr>
        <w:t>Adres zamieszkania</w:t>
      </w:r>
      <w:r w:rsidRPr="0007631C">
        <w:t>]</w:t>
      </w:r>
    </w:p>
    <w:p w14:paraId="2EBBAE2A" w14:textId="3B19EF6D" w:rsidR="0007631C" w:rsidRPr="0007631C" w:rsidRDefault="0007631C" w:rsidP="0007631C">
      <w:r w:rsidRPr="0007631C">
        <w:t>[</w:t>
      </w:r>
      <w:r w:rsidRPr="0007631C">
        <w:rPr>
          <w:highlight w:val="yellow"/>
        </w:rPr>
        <w:t xml:space="preserve">Adres e-mail </w:t>
      </w:r>
      <w:r w:rsidRPr="0007631C">
        <w:rPr>
          <w:highlight w:val="yellow"/>
        </w:rPr>
        <w:t xml:space="preserve">/ </w:t>
      </w:r>
      <w:r w:rsidRPr="0007631C">
        <w:rPr>
          <w:highlight w:val="yellow"/>
        </w:rPr>
        <w:t>numer telefonu</w:t>
      </w:r>
      <w:r w:rsidRPr="0007631C">
        <w:t>]</w:t>
      </w:r>
    </w:p>
    <w:p w14:paraId="55E09E2F" w14:textId="77777777" w:rsidR="0007631C" w:rsidRDefault="0007631C" w:rsidP="0007631C">
      <w:pPr>
        <w:rPr>
          <w:b/>
          <w:bCs/>
        </w:rPr>
      </w:pPr>
    </w:p>
    <w:p w14:paraId="09F31CCB" w14:textId="77777777" w:rsidR="0007631C" w:rsidRDefault="0007631C" w:rsidP="0007631C">
      <w:pPr>
        <w:rPr>
          <w:b/>
          <w:bCs/>
        </w:rPr>
      </w:pPr>
    </w:p>
    <w:p w14:paraId="12679E8B" w14:textId="77777777" w:rsidR="0007631C" w:rsidRDefault="0007631C" w:rsidP="0007631C">
      <w:pPr>
        <w:ind w:left="5245"/>
      </w:pPr>
      <w:r w:rsidRPr="0007631C">
        <w:rPr>
          <w:b/>
          <w:bCs/>
        </w:rPr>
        <w:t>Rzecznik Praw Obywatelskich</w:t>
      </w:r>
      <w:r w:rsidRPr="0007631C">
        <w:t xml:space="preserve"> </w:t>
      </w:r>
    </w:p>
    <w:p w14:paraId="71155374" w14:textId="4EA45BEE" w:rsidR="0007631C" w:rsidRPr="0007631C" w:rsidRDefault="0007631C" w:rsidP="0007631C">
      <w:pPr>
        <w:ind w:left="5245"/>
        <w:rPr>
          <w:b/>
          <w:bCs/>
        </w:rPr>
      </w:pPr>
      <w:r w:rsidRPr="0007631C">
        <w:rPr>
          <w:b/>
          <w:bCs/>
        </w:rPr>
        <w:t>Al. Solidarności 77</w:t>
      </w:r>
    </w:p>
    <w:p w14:paraId="5A2F6CF2" w14:textId="77777777" w:rsidR="0007631C" w:rsidRDefault="0007631C" w:rsidP="0007631C">
      <w:pPr>
        <w:ind w:left="5245"/>
      </w:pPr>
      <w:r w:rsidRPr="0007631C">
        <w:rPr>
          <w:b/>
          <w:bCs/>
        </w:rPr>
        <w:t>00-090 Warszawa</w:t>
      </w:r>
      <w:r w:rsidRPr="0007631C">
        <w:t xml:space="preserve"> </w:t>
      </w:r>
    </w:p>
    <w:p w14:paraId="5CFC355A" w14:textId="77777777" w:rsidR="0007631C" w:rsidRDefault="0007631C" w:rsidP="0007631C"/>
    <w:p w14:paraId="1FBC507E" w14:textId="77777777" w:rsidR="0007631C" w:rsidRDefault="0007631C" w:rsidP="0007631C"/>
    <w:p w14:paraId="6FA58B10" w14:textId="77777777" w:rsidR="0007631C" w:rsidRPr="0007631C" w:rsidRDefault="0007631C" w:rsidP="0007631C">
      <w:pPr>
        <w:jc w:val="center"/>
        <w:rPr>
          <w:b/>
          <w:bCs/>
        </w:rPr>
      </w:pPr>
      <w:r w:rsidRPr="0007631C">
        <w:rPr>
          <w:b/>
          <w:bCs/>
        </w:rPr>
        <w:t>SKARGA</w:t>
      </w:r>
    </w:p>
    <w:p w14:paraId="3CD4CA91" w14:textId="77777777" w:rsidR="0007631C" w:rsidRPr="0007631C" w:rsidRDefault="0007631C" w:rsidP="0007631C">
      <w:pPr>
        <w:jc w:val="center"/>
      </w:pPr>
      <w:r w:rsidRPr="0007631C">
        <w:rPr>
          <w:b/>
          <w:bCs/>
        </w:rPr>
        <w:t>w sprawie zagrożenia zdrowia i życia uczestników imprez masowych w związku z niejednolitymi i arbitralnymi regulaminami organizatorów</w:t>
      </w:r>
    </w:p>
    <w:p w14:paraId="24262904" w14:textId="77777777" w:rsidR="0007631C" w:rsidRDefault="0007631C" w:rsidP="0007631C">
      <w:pPr>
        <w:rPr>
          <w:i/>
          <w:iCs/>
        </w:rPr>
      </w:pPr>
    </w:p>
    <w:p w14:paraId="4A6BE9ED" w14:textId="67005764" w:rsidR="0007631C" w:rsidRDefault="0007631C" w:rsidP="0007631C">
      <w:pPr>
        <w:rPr>
          <w:i/>
          <w:iCs/>
        </w:rPr>
      </w:pPr>
      <w:r w:rsidRPr="0007631C">
        <w:rPr>
          <w:i/>
          <w:iCs/>
        </w:rPr>
        <w:t>Szanowny Panie Rzeczniku,</w:t>
      </w:r>
    </w:p>
    <w:p w14:paraId="22B3A390" w14:textId="77777777" w:rsidR="0007631C" w:rsidRDefault="0007631C" w:rsidP="0007631C">
      <w:pPr>
        <w:rPr>
          <w:i/>
          <w:iCs/>
        </w:rPr>
      </w:pPr>
    </w:p>
    <w:p w14:paraId="77E530AF" w14:textId="77777777" w:rsidR="0007631C" w:rsidRPr="0007631C" w:rsidRDefault="0007631C" w:rsidP="0007631C">
      <w:pPr>
        <w:jc w:val="both"/>
      </w:pPr>
      <w:r w:rsidRPr="0007631C">
        <w:t>działając w poczuciu obywatelskiej odpowiedzialności oraz w trosce o podstawowe prawo do ochrony zdrowia i życia, zwracam się do Pana Rzecznika ze skargą na praktyki stosowane przez organizatorów masowych imprez sportowych, w szczególności meczów piłki nożnej. Praktyki te, polegające na arbitralnym zakazywaniu wnoszenia na teren stadionów wody i napojów bezalkoholowych, w określonych warunkach stwarzają bezpośrednie zagrożenie dla uczestników.</w:t>
      </w:r>
    </w:p>
    <w:p w14:paraId="2E8995C6" w14:textId="77777777" w:rsidR="0007631C" w:rsidRPr="0007631C" w:rsidRDefault="0007631C" w:rsidP="0007631C">
      <w:pPr>
        <w:jc w:val="both"/>
      </w:pPr>
      <w:r w:rsidRPr="0007631C">
        <w:t>Impulsem do niniejszej skargi jest tragiczne wydarzenie, do którego doszło 15 sierpnia 2025 roku po meczu PKO BP Ekstraklasy pomiędzy KGHM Zagłębiem Lubin a Lechią Gdańsk. W wyniku zasłabnięcia na trybunach zmarł 50-letni kibic. Należy podkreślić, że zawody odbywały się w warunkach ekstremalnego upału, przy temperaturze sięgającej 35 stopni Celsjusza. Tragedia ta w sposób dramatyczny uwypukliła systemowy problem, który od lat jest przez nas, kibiców, dostrzegany i który był już przedmiotem interwencji Pana Urzędu.</w:t>
      </w:r>
    </w:p>
    <w:p w14:paraId="0BFA757C" w14:textId="4A9330E6" w:rsidR="0007631C" w:rsidRDefault="0007631C" w:rsidP="0007631C">
      <w:r w:rsidRPr="0007631C">
        <w:t>Zgodnie z art. 5 ust. 1 Ustawy z dnia 20 marca 2009 r. o bezpieczeństwie imprez masowych (dalej: „ustawa”), to na organizatorze spoczywa pełna odpowiedzialność za bezpieczeństwo osób uczestniczących w imprezie. Obowiązek ten obejmuje m.in. zabezpieczenie pod względem medycznym (art. 5 ust. 2 pkt 3 ustawy).</w:t>
      </w:r>
    </w:p>
    <w:p w14:paraId="774A6FF2" w14:textId="77777777" w:rsidR="0007631C" w:rsidRDefault="0007631C" w:rsidP="0007631C"/>
    <w:p w14:paraId="37CCE118" w14:textId="77777777" w:rsidR="0007631C" w:rsidRDefault="0007631C" w:rsidP="0007631C"/>
    <w:p w14:paraId="485051A5" w14:textId="6862A075" w:rsidR="0007631C" w:rsidRPr="0007631C" w:rsidRDefault="0007631C" w:rsidP="0007631C">
      <w:pPr>
        <w:jc w:val="both"/>
      </w:pPr>
      <w:r w:rsidRPr="0007631C">
        <w:t xml:space="preserve">Jednocześnie ustawa w art. 6 ust. 3 przyznaje organizatorom prawo do tworzenia własnych regulaminów. </w:t>
      </w:r>
      <w:r w:rsidRPr="00930AD0">
        <w:rPr>
          <w:b/>
          <w:bCs/>
        </w:rPr>
        <w:t>Na tej podstawie niemal wszystkie kluby w Polsce wprowadzają całkowity zakaz wnoszenia na stadion własnych napojów, w tym wody. Taki zakaz, choć motywowany względami komercyjnymi lub bezpieczeństwa, w sytuacji ekstremalnych warunków pogodowych stoi w jawnej sprzeczności z nadrzędnym obowiązkiem dbałości o zdrowie i życie uczestników</w:t>
      </w:r>
      <w:r w:rsidRPr="0007631C">
        <w:t>. Zmuszanie tysięcy ludzi do przebywania przez kilka godzin w upale, bez możliwości swobodnego nawadniania organizmu, jest działaniem nieodpowiedzialnym i stwarzającym realne zagrożenie.</w:t>
      </w:r>
      <w:r>
        <w:tab/>
      </w:r>
    </w:p>
    <w:p w14:paraId="6C748640" w14:textId="1F7D0B48" w:rsidR="00A5530C" w:rsidRDefault="0007631C" w:rsidP="0007631C">
      <w:pPr>
        <w:jc w:val="both"/>
      </w:pPr>
      <w:r>
        <w:t>P</w:t>
      </w:r>
      <w:r w:rsidRPr="0007631C">
        <w:t>roblem ten nie jest nowy i był już przedmiotem wnikliwej analizy Pana Urzędu. W piśmie z dnia 20 listopada 2014 roku (sygn. VII.715.13.2014.MW/RG) Zastępca Rzecznika Praw Obywatelskich, po zbadaniu regulaminów czołowych polskich klubów, jednoznacznie stwierdził, że:</w:t>
      </w:r>
    </w:p>
    <w:p w14:paraId="22319253" w14:textId="77777777" w:rsidR="0007631C" w:rsidRPr="0007631C" w:rsidRDefault="0007631C" w:rsidP="0007631C">
      <w:pPr>
        <w:pStyle w:val="Akapitzlist"/>
        <w:numPr>
          <w:ilvl w:val="0"/>
          <w:numId w:val="1"/>
        </w:numPr>
        <w:jc w:val="both"/>
      </w:pPr>
      <w:r w:rsidRPr="0007631C">
        <w:t>ogólny zakaz wnoszenia „wszelkich pojemników z napojami, w tym napojami bezalkoholowymi” jest oparty na błędnej interpretacji art. 8 ust. 2 ustawy;</w:t>
      </w:r>
    </w:p>
    <w:p w14:paraId="150FFA79" w14:textId="00120F52" w:rsidR="0007631C" w:rsidRPr="0007631C" w:rsidRDefault="0007631C" w:rsidP="0007631C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07631C">
        <w:t xml:space="preserve">pojęcie „innych niebezpiecznych przedmiotów” nie obejmuje przedmiotów, które nie są niebezpieczne ze swej istoty, a jako przykład takiego przedmiotu Rzecznik wprost wymienił </w:t>
      </w:r>
      <w:r>
        <w:t xml:space="preserve"> </w:t>
      </w:r>
      <w:r w:rsidRPr="0007631C">
        <w:rPr>
          <w:b/>
          <w:bCs/>
        </w:rPr>
        <w:t>„plastikową butelkę”</w:t>
      </w:r>
    </w:p>
    <w:p w14:paraId="0E3B41C5" w14:textId="541490F5" w:rsidR="0007631C" w:rsidRDefault="0007631C" w:rsidP="0007631C">
      <w:pPr>
        <w:pStyle w:val="Akapitzlist"/>
        <w:numPr>
          <w:ilvl w:val="0"/>
          <w:numId w:val="1"/>
        </w:numPr>
        <w:jc w:val="both"/>
      </w:pPr>
      <w:r w:rsidRPr="0007631C">
        <w:t xml:space="preserve">postanowienia regulaminów w tym zakresie </w:t>
      </w:r>
      <w:r>
        <w:t xml:space="preserve"> </w:t>
      </w:r>
      <w:r w:rsidRPr="0007631C">
        <w:rPr>
          <w:b/>
          <w:bCs/>
        </w:rPr>
        <w:t>„mogą być zbyt szerokie, a co za tym idzie mogą naruszać powszechnie obowiązujące prawo”</w:t>
      </w:r>
      <w:r w:rsidRPr="0007631C">
        <w:t xml:space="preserve">, a pozostawienie organizatorowi decyzji w tej materii może być uznane za </w:t>
      </w:r>
      <w:r w:rsidRPr="0007631C">
        <w:rPr>
          <w:b/>
          <w:bCs/>
        </w:rPr>
        <w:t>„arbitralne”</w:t>
      </w:r>
      <w:r w:rsidRPr="0007631C">
        <w:t>.</w:t>
      </w:r>
    </w:p>
    <w:p w14:paraId="0208DCBF" w14:textId="14B53AB5" w:rsidR="0007631C" w:rsidRDefault="0007631C" w:rsidP="0007631C">
      <w:pPr>
        <w:jc w:val="both"/>
      </w:pPr>
      <w:r w:rsidRPr="0007631C">
        <w:t>Mimo tak jednoznacznego stanowiska, popartego orzecznictwem Trybunału Konstytucyjnego, i pomimo upływu ponad dekady, problem nie został rozwiązany</w:t>
      </w:r>
      <w:r w:rsidRPr="00525E49">
        <w:rPr>
          <w:b/>
          <w:bCs/>
        </w:rPr>
        <w:t>. Wadliwa i niebezpieczna praktyka jest kontynuowana, a jej tragicznym skutkiem mogła być śmierć człowieka.</w:t>
      </w:r>
      <w:r w:rsidRPr="0007631C">
        <w:t xml:space="preserve"> Świadczy to o całkowitym zignorowaniu przez organizatorów i być może przez organy nadzorcze głosu Rzecznika Praw Obywatelskich.</w:t>
      </w:r>
    </w:p>
    <w:p w14:paraId="76F8ED1E" w14:textId="24926E8C" w:rsidR="0007631C" w:rsidRPr="0007631C" w:rsidRDefault="0007631C" w:rsidP="0007631C">
      <w:pPr>
        <w:jc w:val="both"/>
      </w:pPr>
      <w:r w:rsidRPr="0007631C">
        <w:t>Na jednym stadionie dozwolone jest wniesienie butelki bez nakrętki, a na jeszcze innym obowiązuje całkowity zakaz. Zasady te są niejasne, nieprzewidywalne i często zależą wyłącznie od arbitralnej decyzji pracownika ochrony.</w:t>
      </w:r>
    </w:p>
    <w:p w14:paraId="46AD7D6D" w14:textId="77777777" w:rsidR="0007631C" w:rsidRPr="0007631C" w:rsidRDefault="0007631C" w:rsidP="0007631C">
      <w:pPr>
        <w:jc w:val="both"/>
        <w:rPr>
          <w:b/>
          <w:bCs/>
          <w:u w:val="single"/>
        </w:rPr>
      </w:pPr>
      <w:r w:rsidRPr="0007631C">
        <w:rPr>
          <w:b/>
          <w:bCs/>
          <w:u w:val="single"/>
        </w:rPr>
        <w:t>Taki stan rzeczy narusza zasadę równego traktowania obywateli i pokazuje, że pozostawienie tak kluczowej kwestii w gestii organizatorów, których głównym motywem bywa zysk ze sprzedaży napojów po zawyżonych cenach, jest błędem. Bezpieczeństwo i zdrowie ludzkie nie mogą być poddane logice biznesowej.</w:t>
      </w:r>
    </w:p>
    <w:p w14:paraId="08B19D3C" w14:textId="77777777" w:rsidR="0007631C" w:rsidRDefault="0007631C" w:rsidP="0007631C">
      <w:pPr>
        <w:jc w:val="both"/>
      </w:pPr>
      <w:r w:rsidRPr="0007631C">
        <w:t>W świetle powyższego, jedynym skutecznym rozwiązaniem wydaje się ujednolicenie tych zasad na poziomie ogólnokrajowym.</w:t>
      </w:r>
    </w:p>
    <w:p w14:paraId="755AC34C" w14:textId="77777777" w:rsidR="00525E49" w:rsidRDefault="00525E49" w:rsidP="0007631C">
      <w:pPr>
        <w:jc w:val="both"/>
      </w:pPr>
    </w:p>
    <w:p w14:paraId="35A0878D" w14:textId="77777777" w:rsidR="00525E49" w:rsidRPr="0007631C" w:rsidRDefault="00525E49" w:rsidP="0007631C">
      <w:pPr>
        <w:jc w:val="both"/>
      </w:pPr>
    </w:p>
    <w:p w14:paraId="108CD08A" w14:textId="77777777" w:rsidR="0007631C" w:rsidRDefault="0007631C" w:rsidP="0007631C">
      <w:pPr>
        <w:jc w:val="both"/>
      </w:pPr>
      <w:r w:rsidRPr="0007631C">
        <w:t>Mając na uwadze przedstawione argumenty oraz tragiczną śmierć kibica, która mogła być skutkiem systemowych zaniedbań, wnoszę do Pana Rzecznika o</w:t>
      </w:r>
      <w:r>
        <w:t>:</w:t>
      </w:r>
    </w:p>
    <w:p w14:paraId="1BBA8202" w14:textId="6ED1EAB9" w:rsidR="0007631C" w:rsidRDefault="0007631C" w:rsidP="0007631C">
      <w:pPr>
        <w:pStyle w:val="Akapitzlist"/>
        <w:numPr>
          <w:ilvl w:val="0"/>
          <w:numId w:val="2"/>
        </w:numPr>
        <w:jc w:val="both"/>
      </w:pPr>
      <w:r w:rsidRPr="0007631C">
        <w:rPr>
          <w:b/>
          <w:bCs/>
        </w:rPr>
        <w:t>d</w:t>
      </w:r>
      <w:r w:rsidRPr="0007631C">
        <w:rPr>
          <w:b/>
          <w:bCs/>
        </w:rPr>
        <w:t>okonanie ponownej, kompleksowej oceny regulaminów</w:t>
      </w:r>
      <w:r w:rsidRPr="0007631C">
        <w:t xml:space="preserve"> imprez masowych stosowanych przez kluby piłkarskie w Polsce, w celu weryfikacji, czy nadal zawierają one postanowienia, które w 2014 roku Rzecznik Praw Obywatelskich uznał za potencjalnie niezgodne z prawem.</w:t>
      </w:r>
    </w:p>
    <w:p w14:paraId="170D3B9A" w14:textId="77777777" w:rsidR="0007631C" w:rsidRDefault="0007631C" w:rsidP="00D74340">
      <w:pPr>
        <w:pStyle w:val="Akapitzlist"/>
        <w:jc w:val="both"/>
      </w:pPr>
    </w:p>
    <w:p w14:paraId="5279CB96" w14:textId="0F119C1D" w:rsidR="0007631C" w:rsidRDefault="0007631C" w:rsidP="0007631C">
      <w:pPr>
        <w:pStyle w:val="Akapitzlist"/>
        <w:numPr>
          <w:ilvl w:val="0"/>
          <w:numId w:val="2"/>
        </w:numPr>
        <w:jc w:val="both"/>
      </w:pPr>
      <w:r w:rsidRPr="0007631C">
        <w:rPr>
          <w:b/>
          <w:bCs/>
        </w:rPr>
        <w:t>w</w:t>
      </w:r>
      <w:r w:rsidRPr="0007631C">
        <w:rPr>
          <w:b/>
          <w:bCs/>
        </w:rPr>
        <w:t>ystąpienie do Ministra Sportu i Turystyki oraz Polskiego Związku Piłki Nożnej</w:t>
      </w:r>
      <w:r w:rsidRPr="0007631C">
        <w:t xml:space="preserve"> z żądaniem wypracowania i wdrożenia jednolitych, dobrych praktyk, które zagwarantują uczestnikom imprez masowych bezpieczeństwo w warunkach wysokich temperatur.</w:t>
      </w:r>
    </w:p>
    <w:p w14:paraId="3FB63761" w14:textId="77777777" w:rsidR="0007631C" w:rsidRDefault="0007631C" w:rsidP="0007631C">
      <w:pPr>
        <w:pStyle w:val="Akapitzlist"/>
      </w:pPr>
    </w:p>
    <w:p w14:paraId="2F21D35C" w14:textId="22663467" w:rsidR="0007631C" w:rsidRDefault="0007631C" w:rsidP="0007631C">
      <w:pPr>
        <w:pStyle w:val="Akapitzlist"/>
        <w:numPr>
          <w:ilvl w:val="0"/>
          <w:numId w:val="2"/>
        </w:numPr>
        <w:jc w:val="both"/>
      </w:pPr>
      <w:r>
        <w:rPr>
          <w:b/>
          <w:bCs/>
        </w:rPr>
        <w:t>r</w:t>
      </w:r>
      <w:r w:rsidRPr="0007631C">
        <w:rPr>
          <w:b/>
          <w:bCs/>
        </w:rPr>
        <w:t>ozważenie wystąpienia z inicjatywą ustawodawczą</w:t>
      </w:r>
      <w:r w:rsidRPr="0007631C">
        <w:t xml:space="preserve"> w celu nowelizacji ustawy o bezpieczeństwie imprez masowych poprzez wprowadzenie przepisów, które wprost regulowałyby kwestię dostępu do wody pitnej, np. poprzez:</w:t>
      </w:r>
    </w:p>
    <w:p w14:paraId="7A8F4863" w14:textId="77777777" w:rsidR="0007631C" w:rsidRDefault="0007631C" w:rsidP="0007631C">
      <w:pPr>
        <w:pStyle w:val="Akapitzlist"/>
      </w:pPr>
    </w:p>
    <w:p w14:paraId="34F00402" w14:textId="77777777" w:rsidR="0007631C" w:rsidRDefault="0007631C" w:rsidP="0007631C">
      <w:pPr>
        <w:pStyle w:val="Akapitzlist"/>
        <w:numPr>
          <w:ilvl w:val="0"/>
          <w:numId w:val="3"/>
        </w:numPr>
        <w:jc w:val="both"/>
      </w:pPr>
      <w:r>
        <w:t>wprowadzenie bezwzględnego obowiązku zapewnienia przez organizatora darmowych i ogólnodostępnych punktów z wodą pitną, zwłaszcza gdy temperatura przekracza określony próg (np. 25°C);</w:t>
      </w:r>
    </w:p>
    <w:p w14:paraId="76D6A3C7" w14:textId="77777777" w:rsidR="0007631C" w:rsidRDefault="0007631C" w:rsidP="0007631C">
      <w:pPr>
        <w:pStyle w:val="Akapitzlist"/>
        <w:jc w:val="both"/>
      </w:pPr>
    </w:p>
    <w:p w14:paraId="2A257892" w14:textId="23560E71" w:rsidR="0007631C" w:rsidRPr="0007631C" w:rsidRDefault="0007631C" w:rsidP="0007631C">
      <w:pPr>
        <w:pStyle w:val="Akapitzlist"/>
        <w:numPr>
          <w:ilvl w:val="0"/>
          <w:numId w:val="3"/>
        </w:numPr>
        <w:jc w:val="both"/>
      </w:pPr>
      <w:r>
        <w:t>doprecyzowanie, że "inne niebezpieczne przedmioty" nie obejmują plastikowych butelek z napojami bezalkoholowymi o określonej pojemności.</w:t>
      </w:r>
    </w:p>
    <w:p w14:paraId="3EE25C64" w14:textId="77777777" w:rsidR="0007631C" w:rsidRPr="0007631C" w:rsidRDefault="0007631C" w:rsidP="0007631C">
      <w:pPr>
        <w:jc w:val="both"/>
      </w:pPr>
    </w:p>
    <w:p w14:paraId="09B78E14" w14:textId="121B7803" w:rsidR="0007631C" w:rsidRDefault="0007631C" w:rsidP="0007631C">
      <w:pPr>
        <w:jc w:val="both"/>
      </w:pPr>
      <w:r w:rsidRPr="0007631C">
        <w:t>Wier</w:t>
      </w:r>
      <w:r w:rsidR="00525E49">
        <w:t>zę</w:t>
      </w:r>
      <w:r w:rsidRPr="0007631C">
        <w:t>, że tylko zdecydowana interwencja Pana Rzecznika może zapobiec podobnym tragediom w przyszłości i zagwarantować, że stadiony będą miejscami bezpiecznymi dla wszystkich kibiców.</w:t>
      </w:r>
    </w:p>
    <w:p w14:paraId="2B13F742" w14:textId="77777777" w:rsidR="0007631C" w:rsidRDefault="0007631C" w:rsidP="0007631C">
      <w:pPr>
        <w:jc w:val="both"/>
      </w:pPr>
    </w:p>
    <w:p w14:paraId="279988BC" w14:textId="75D188EA" w:rsidR="0007631C" w:rsidRPr="0007631C" w:rsidRDefault="0007631C" w:rsidP="0007631C">
      <w:pPr>
        <w:jc w:val="both"/>
      </w:pPr>
    </w:p>
    <w:p w14:paraId="61D2545A" w14:textId="77777777" w:rsidR="0007631C" w:rsidRDefault="0007631C" w:rsidP="0007631C">
      <w:pPr>
        <w:jc w:val="right"/>
      </w:pPr>
      <w:r w:rsidRPr="0007631C">
        <w:t>Z poważaniem,</w:t>
      </w:r>
    </w:p>
    <w:p w14:paraId="4717144B" w14:textId="77777777" w:rsidR="0007631C" w:rsidRPr="0007631C" w:rsidRDefault="0007631C" w:rsidP="0007631C">
      <w:pPr>
        <w:jc w:val="right"/>
      </w:pPr>
    </w:p>
    <w:p w14:paraId="31DDDE1D" w14:textId="7B3A8AD9" w:rsidR="0007631C" w:rsidRDefault="0007631C" w:rsidP="0007631C">
      <w:pPr>
        <w:jc w:val="right"/>
      </w:pPr>
      <w:r w:rsidRPr="0007631C">
        <w:rPr>
          <w:highlight w:val="yellow"/>
        </w:rPr>
        <w:t>[Twój podpis]</w:t>
      </w:r>
    </w:p>
    <w:sectPr w:rsidR="00076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A523D"/>
    <w:multiLevelType w:val="hybridMultilevel"/>
    <w:tmpl w:val="7A7EB1D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330762"/>
    <w:multiLevelType w:val="hybridMultilevel"/>
    <w:tmpl w:val="F9E6A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2047A"/>
    <w:multiLevelType w:val="hybridMultilevel"/>
    <w:tmpl w:val="E9728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222514">
    <w:abstractNumId w:val="2"/>
  </w:num>
  <w:num w:numId="2" w16cid:durableId="388766646">
    <w:abstractNumId w:val="1"/>
  </w:num>
  <w:num w:numId="3" w16cid:durableId="19458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1C"/>
    <w:rsid w:val="0007631C"/>
    <w:rsid w:val="000A1A7F"/>
    <w:rsid w:val="001C1D83"/>
    <w:rsid w:val="0024516C"/>
    <w:rsid w:val="00306969"/>
    <w:rsid w:val="0044034F"/>
    <w:rsid w:val="00525E49"/>
    <w:rsid w:val="005438D8"/>
    <w:rsid w:val="00644B31"/>
    <w:rsid w:val="00930AD0"/>
    <w:rsid w:val="009860AE"/>
    <w:rsid w:val="00A5530C"/>
    <w:rsid w:val="00BC7243"/>
    <w:rsid w:val="00D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7CF4"/>
  <w15:chartTrackingRefBased/>
  <w15:docId w15:val="{81357A96-D5DA-4842-B988-E852E5EB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6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6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63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63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3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63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63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3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63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6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6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63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63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3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63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63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3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63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6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6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63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63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6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63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63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63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63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6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Kohut</dc:creator>
  <cp:keywords/>
  <dc:description/>
  <cp:lastModifiedBy>Łukasz Kohut</cp:lastModifiedBy>
  <cp:revision>2</cp:revision>
  <dcterms:created xsi:type="dcterms:W3CDTF">2025-08-16T13:30:00Z</dcterms:created>
  <dcterms:modified xsi:type="dcterms:W3CDTF">2025-08-16T13:30:00Z</dcterms:modified>
</cp:coreProperties>
</file>